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16"/>
        <w:gridCol w:w="3216"/>
        <w:gridCol w:w="3216"/>
        <w:tblGridChange w:id="0">
          <w:tblGrid>
            <w:gridCol w:w="3216"/>
            <w:gridCol w:w="3216"/>
            <w:gridCol w:w="3216"/>
          </w:tblGrid>
        </w:tblGridChange>
      </w:tblGrid>
      <w:tr>
        <w:trPr>
          <w:cantSplit w:val="0"/>
          <w:tblHeader w:val="0"/>
        </w:trPr>
        <w:tc>
          <w:tcPr>
            <w:shd w:fill="auto" w:val="clear"/>
          </w:tcPr>
          <w:p w:rsidR="00000000" w:rsidDel="00000000" w:rsidP="00000000" w:rsidRDefault="00000000" w:rsidRPr="00000000" w14:paraId="00000002">
            <w:pPr>
              <w:ind w:left="6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Through its headmaster, teachers and ATA personnel, the institute is in charge of:</w:t>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Students agree on:</w:t>
            </w:r>
          </w:p>
        </w:tc>
        <w:tc>
          <w:tcPr>
            <w:shd w:fill="auto" w:val="clea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Families agree on:</w:t>
            </w:r>
          </w:p>
        </w:tc>
      </w:tr>
      <w:tr>
        <w:trPr>
          <w:cantSplit w:val="0"/>
          <w:tblHeader w:val="0"/>
        </w:trPr>
        <w:tc>
          <w:tcPr>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Developing and identifying cognitive skills;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Encouraging learning by offering possible, meaningful and rewarding paths;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Promoting the transversality of knowledge and achieving a personal method of studying;</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-Having recognized interests to be cultivated </w:t>
            </w:r>
            <w:r w:rsidDel="00000000" w:rsidR="00000000" w:rsidRPr="00000000">
              <w:rPr>
                <w:rtl w:val="0"/>
              </w:rPr>
            </w:r>
          </w:p>
        </w:tc>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-Sharing, learning and following the school rules and this agreement.</w:t>
            </w:r>
            <w:r w:rsidDel="00000000" w:rsidR="00000000" w:rsidRPr="00000000">
              <w:rPr>
                <w:rtl w:val="0"/>
              </w:rPr>
            </w:r>
          </w:p>
        </w:tc>
        <w:tc>
          <w:tcPr>
            <w:shd w:fill="auto" w:val="cle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-Sharing, learning, promoting and respecting the present mutual responsibility and school membership agreement, making sure their children are aware of its importance.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Guiding the pupils to self-recognition and self-realization;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fostering interpersonal relationships of understanding and collaboration among peers and adults;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guaranteeing a climate of collaboration and solidarity.</w:t>
            </w:r>
            <w:r w:rsidDel="00000000" w:rsidR="00000000" w:rsidRPr="00000000">
              <w:rPr>
                <w:rtl w:val="0"/>
              </w:rPr>
            </w:r>
          </w:p>
        </w:tc>
        <w:tc>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Constantly maintaining a positive and correct behaviour and respecting the school environment as a set of people, objects and situations;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Contributing to create a favourable climate of dialogue with teachers and school staff to make the participation to the activities serene.</w:t>
            </w:r>
            <w:r w:rsidDel="00000000" w:rsidR="00000000" w:rsidRPr="00000000">
              <w:rPr>
                <w:rtl w:val="0"/>
              </w:rPr>
            </w:r>
          </w:p>
        </w:tc>
        <w:tc>
          <w:tcPr>
            <w:shd w:fill="auto" w:val="cle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Sharing common educational guidelines with the teachers, allowing the school to give continuity to its educational offering</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Listening to students and families in sharing the educational agreement with them;</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Finding spaces and times for listening to and meeting the families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Regularly attending the proposed activities and assiduously fulfilling their study commitments;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-Positively encouraging a smooth progress of the teaching and training activities by constantly ensuring their attention and participation in the class life;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Accepting any disciplinary action without controversy;</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Collaborating to make the school environment more welcoming</w:t>
            </w:r>
          </w:p>
        </w:tc>
        <w:tc>
          <w:tcPr>
            <w:shd w:fill="auto" w:val="cle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Actively collaborating, and constantly keeping up to date on the didactic-educational path of their children;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Welcoming the school educational offering in order to actively support its educational path;</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Being on top of absences.</w:t>
            </w:r>
          </w:p>
        </w:tc>
      </w:tr>
      <w:tr>
        <w:trPr>
          <w:cantSplit w:val="0"/>
          <w:tblHeader w:val="0"/>
        </w:trPr>
        <w:tc>
          <w:tcPr>
            <w:shd w:fill="auto" w:val="cle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-Constantly communicating with families, informing them about the educational-disciplinary progress of students;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Enforcing the rules of civil coexistence;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-Taking adequate measures to promote correct behaviour.</w:t>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Reporting communications from the school and teachers to the family;</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Fostering the relationship and respect among school mates by developing situations of integration and solidarity;</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Contrasting any type of silence regarding any bullying behaviour;</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Maintaining a constant relationship of dialogue with parents.</w:t>
            </w:r>
          </w:p>
        </w:tc>
        <w:tc>
          <w:tcPr>
            <w:shd w:fill="auto" w:val="cle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Reading all communications from the school;</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Relating and talking through with their children to stimulate reflection on episodes of conflict, critical issues and positive experiences.</w:t>
            </w:r>
          </w:p>
        </w:tc>
      </w:tr>
    </w:tbl>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649.999999999998" w:type="dxa"/>
        <w:jc w:val="left"/>
        <w:tblInd w:w="0.0" w:type="pct"/>
        <w:tblLayout w:type="fixed"/>
        <w:tblLook w:val="0400"/>
      </w:tblPr>
      <w:tblGrid>
        <w:gridCol w:w="217"/>
        <w:gridCol w:w="3039"/>
        <w:gridCol w:w="3260"/>
        <w:gridCol w:w="3134"/>
        <w:tblGridChange w:id="0">
          <w:tblGrid>
            <w:gridCol w:w="217"/>
            <w:gridCol w:w="3039"/>
            <w:gridCol w:w="3260"/>
            <w:gridCol w:w="3134"/>
          </w:tblGrid>
        </w:tblGridChange>
      </w:tblGrid>
      <w:tr>
        <w:trPr>
          <w:cantSplit w:val="0"/>
          <w:trHeight w:val="1269"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ind w:left="36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period of closure of school services, determined by the Covid1-19 emergency, represented a time of effort for parents, but above all for the pupils.</w:t>
            </w:r>
          </w:p>
          <w:p w:rsidR="00000000" w:rsidDel="00000000" w:rsidP="00000000" w:rsidRDefault="00000000" w:rsidRPr="00000000" w14:paraId="00000028">
            <w:pPr>
              <w:ind w:left="36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This unprecedented situation requires constant attention by everybody in order to enable a fully  sustainable school system.</w:t>
            </w:r>
          </w:p>
          <w:p w:rsidR="00000000" w:rsidDel="00000000" w:rsidP="00000000" w:rsidRDefault="00000000" w:rsidRPr="00000000" w14:paraId="00000029">
            <w:pPr>
              <w:ind w:left="36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communication on decisions among all parties involved in determining the organizational and managerial aspects of the services, is an extremely important value in order ensure the effectiveness of all interventions.</w:t>
            </w:r>
          </w:p>
        </w:tc>
      </w:tr>
      <w:tr>
        <w:trPr>
          <w:cantSplit w:val="0"/>
          <w:trHeight w:val="912"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2D">
            <w:pPr>
              <w:ind w:left="360" w:firstLine="0"/>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E">
            <w:pPr>
              <w:ind w:left="3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Through its headmaster, teachers</w:t>
            </w:r>
          </w:p>
          <w:p w:rsidR="00000000" w:rsidDel="00000000" w:rsidP="00000000" w:rsidRDefault="00000000" w:rsidRPr="00000000" w14:paraId="0000002F">
            <w:pPr>
              <w:ind w:left="3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and ATA personnel, the institute is in charge of: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ind w:left="3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Students agree 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ind w:left="3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Families agree on:</w:t>
            </w:r>
          </w:p>
        </w:tc>
      </w:tr>
      <w:tr>
        <w:trPr>
          <w:cantSplit w:val="0"/>
          <w:trHeight w:val="1685"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32">
            <w:pPr>
              <w:ind w:left="360" w:firstLine="0"/>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3">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Organizing communication and training actions for the entire school community on health and hygiene procedures concerning the prevention of the spread of COVID-19.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-Learning and respecting the health and hygiene procedures.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ind w:left="42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-Getting informed and respecting the current measures to contain the contagion.</w:t>
            </w:r>
          </w:p>
          <w:p w:rsidR="00000000" w:rsidDel="00000000" w:rsidP="00000000" w:rsidRDefault="00000000" w:rsidRPr="00000000" w14:paraId="00000036">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-Providing the school with active telephone numbers and a medical certificate after three days of absence due to illness.</w:t>
            </w:r>
          </w:p>
        </w:tc>
      </w:tr>
      <w:tr>
        <w:trPr>
          <w:cantSplit w:val="0"/>
          <w:trHeight w:val="1685"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37">
            <w:pPr>
              <w:ind w:left="360" w:firstLine="0"/>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8">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-Providing families with timely information regarding every organizational and sanitary device adopted to contain the spread of COVID-19.</w:t>
            </w:r>
          </w:p>
          <w:p w:rsidR="00000000" w:rsidDel="00000000" w:rsidP="00000000" w:rsidRDefault="00000000" w:rsidRPr="00000000" w14:paraId="00000039">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-Communicating any changes and additions to the anti-COVID-19 procedures.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Communicating and informing  their family members and teachers about any symptoms of sickness.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ind w:left="42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-Welcoming the information coming from the service managers on the organizational and sanitary provisions for the safety and containment of the risk of spreading the COVID-19.</w:t>
            </w:r>
          </w:p>
          <w:p w:rsidR="00000000" w:rsidDel="00000000" w:rsidP="00000000" w:rsidRDefault="00000000" w:rsidRPr="00000000" w14:paraId="0000003C">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-Informing the school and the pediatrician about any symptoms of the child attributable to COVID-19</w:t>
            </w:r>
          </w:p>
        </w:tc>
      </w:tr>
      <w:tr>
        <w:trPr>
          <w:cantSplit w:val="0"/>
          <w:trHeight w:val="1685"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3D">
            <w:pPr>
              <w:ind w:left="360" w:firstLine="0"/>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E">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-Implementing the procedures for the school entry and exit of pupils in addition to all organizational interventions, within the limits of the resources, in compliance with the current legislation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Learning and complying with all the guidelines for a correct behaviour to prevent and combat the spread of the virus.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ind w:left="27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-Ensuring maximum punctuality in the moments of entry and exit to/from the school.</w:t>
            </w:r>
          </w:p>
          <w:p w:rsidR="00000000" w:rsidDel="00000000" w:rsidP="00000000" w:rsidRDefault="00000000" w:rsidRPr="00000000" w14:paraId="00000041">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Fostering personal autonomy and the sense of responsibility of their child.</w:t>
            </w:r>
          </w:p>
        </w:tc>
      </w:tr>
      <w:tr>
        <w:trPr>
          <w:cantSplit w:val="0"/>
          <w:trHeight w:val="1685"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42">
            <w:pPr>
              <w:ind w:left="360" w:firstLine="0"/>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43">
            <w:pPr>
              <w:ind w:left="360" w:firstLine="0"/>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 Ensuring maximum transparency in the administrative documents, and in the communications, including the use of IT tools, in compliance with the privacy</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44">
            <w:pPr>
              <w:ind w:left="41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-Learning and complying with all the guidelines for a correct behaviour to prevent and combat the spread of the virus.</w:t>
            </w:r>
          </w:p>
          <w:p w:rsidR="00000000" w:rsidDel="00000000" w:rsidP="00000000" w:rsidRDefault="00000000" w:rsidRPr="00000000" w14:paraId="00000045">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Adopting a correct behaviour in respect of oneself and the community.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-Checking the school's communication channels every day: school website, teachers’ electronic register and assemblies.</w:t>
            </w:r>
          </w:p>
        </w:tc>
      </w:tr>
      <w:tr>
        <w:trPr>
          <w:cantSplit w:val="0"/>
          <w:trHeight w:val="1416"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47">
            <w:pPr>
              <w:ind w:left="360" w:firstLine="0"/>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48">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Offering students reflection activities on the importance of feeling good in class, together and in safety as well as taking care of their own well-being and that of others.</w:t>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-Making their children understand that adopting correct behaviour means respecting oneself and others.</w:t>
            </w:r>
          </w:p>
        </w:tc>
      </w:tr>
      <w:tr>
        <w:trPr>
          <w:cantSplit w:val="0"/>
          <w:trHeight w:val="1284"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4B">
            <w:pPr>
              <w:ind w:left="360" w:firstLine="0"/>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4C">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Undertaking digital skills training and courses for school staff in order to being up to date on distance learning (useful for any emergency period)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of a health emergency, participating responsibly in the distance learning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of a health emergency, collaborating and supporting their children in the management of distance learning </w:t>
            </w:r>
          </w:p>
        </w:tc>
      </w:tr>
    </w:tbl>
    <w:p w:rsidR="00000000" w:rsidDel="00000000" w:rsidP="00000000" w:rsidRDefault="00000000" w:rsidRPr="00000000" w14:paraId="0000004F">
      <w:pPr>
        <w:spacing w:after="73"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50">
      <w:pPr>
        <w:spacing w:after="78" w:lineRule="auto"/>
        <w:ind w:left="10" w:right="-15" w:hanging="1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MUTUAL RESPONSIBILITY AND SCHOOL CITIZENSHIP AGREEMENT 2020/2021</w:t>
      </w:r>
    </w:p>
    <w:p w:rsidR="00000000" w:rsidDel="00000000" w:rsidP="00000000" w:rsidRDefault="00000000" w:rsidRPr="00000000" w14:paraId="0000005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TO BE RETURNED TO THE HEAD TEACHER</w:t>
      </w:r>
    </w:p>
    <w:p w:rsidR="00000000" w:rsidDel="00000000" w:rsidP="00000000" w:rsidRDefault="00000000" w:rsidRPr="00000000" w14:paraId="0000005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sz w:val="20"/>
          <w:szCs w:val="20"/>
          <w:rtl w:val="0"/>
        </w:rPr>
        <w:t xml:space="preserve">Having read and agreed on the Educational Co-responsibility Agreement, it is signed</w:t>
      </w:r>
    </w:p>
    <w:p w:rsidR="00000000" w:rsidDel="00000000" w:rsidP="00000000" w:rsidRDefault="00000000" w:rsidRPr="00000000" w14:paraId="0000005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sz w:val="20"/>
          <w:szCs w:val="20"/>
        </w:rPr>
      </w:pPr>
      <w:r w:rsidDel="00000000" w:rsidR="00000000" w:rsidRPr="00000000">
        <w:rPr>
          <w:rFonts w:ascii="Arial" w:cs="Arial" w:eastAsia="Arial" w:hAnsi="Arial"/>
          <w:sz w:val="20"/>
          <w:szCs w:val="20"/>
          <w:rtl w:val="0"/>
        </w:rPr>
        <w:t xml:space="preserve">NAME AND SURNAME OF THE CHILD </w:t>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rPr>
          <w:rFonts w:ascii="Arial" w:cs="Arial" w:eastAsia="Arial" w:hAnsi="Arial"/>
          <w:sz w:val="20"/>
          <w:szCs w:val="20"/>
        </w:rPr>
      </w:pPr>
      <w:r w:rsidDel="00000000" w:rsidR="00000000" w:rsidRPr="00000000">
        <w:rPr>
          <w:rFonts w:ascii="Arial" w:cs="Arial" w:eastAsia="Arial" w:hAnsi="Arial"/>
          <w:sz w:val="20"/>
          <w:szCs w:val="20"/>
          <w:rtl w:val="0"/>
        </w:rPr>
        <w:t xml:space="preserve">School________________Class _______</w:t>
      </w:r>
    </w:p>
    <w:p w:rsidR="00000000" w:rsidDel="00000000" w:rsidP="00000000" w:rsidRDefault="00000000" w:rsidRPr="00000000" w14:paraId="0000005A">
      <w:pPr>
        <w:ind w:left="5672" w:firstLine="708.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the Headmaster</w:t>
      </w:r>
    </w:p>
    <w:p w:rsidR="00000000" w:rsidDel="00000000" w:rsidP="00000000" w:rsidRDefault="00000000" w:rsidRPr="00000000" w14:paraId="0000005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 </w:t>
        <w:tab/>
        <w:tab/>
        <w:tab/>
        <w:tab/>
        <w:tab/>
        <w:tab/>
        <w:tab/>
        <w:tab/>
        <w:tab/>
        <w:t xml:space="preserve">Prof.ssa Claudia Marchi</w:t>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 signatures   ………………</w:t>
        <w:tab/>
        <w:t xml:space="preserve">……………… ..                   ………………………………….                               </w:t>
        <w:tab/>
        <w:tab/>
        <w:tab/>
        <w:tab/>
      </w:r>
    </w:p>
    <w:sectPr>
      <w:headerReference r:id="rId7" w:type="default"/>
      <w:pgSz w:h="16838" w:w="11906" w:orient="portrait"/>
      <w:pgMar w:bottom="284" w:top="992.1259842519685"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Liberation Sans"/>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jc w:val="center"/>
      <w:rPr/>
    </w:pPr>
    <w:r w:rsidDel="00000000" w:rsidR="00000000" w:rsidRPr="00000000">
      <w:rPr>
        <w:rtl w:val="0"/>
      </w:rPr>
    </w:r>
  </w:p>
  <w:p w:rsidR="00000000" w:rsidDel="00000000" w:rsidP="00000000" w:rsidRDefault="00000000" w:rsidRPr="00000000" w14:paraId="0000005F">
    <w:pPr>
      <w:spacing w:after="78" w:lineRule="auto"/>
      <w:ind w:left="10" w:right="-15" w:hanging="10"/>
      <w:jc w:val="center"/>
      <w:rPr>
        <w:rFonts w:ascii="Times New Roman" w:cs="Times New Roman" w:eastAsia="Times New Roman" w:hAnsi="Times New Roman"/>
        <w:b w:val="1"/>
        <w:sz w:val="28"/>
        <w:szCs w:val="28"/>
      </w:rPr>
    </w:pPr>
    <w:r w:rsidDel="00000000" w:rsidR="00000000" w:rsidRPr="00000000">
      <w:rPr>
        <w:b w:val="1"/>
        <w:rtl w:val="0"/>
      </w:rPr>
      <w:t xml:space="preserve">I.C NORD1 -  BRESCIA  - </w:t>
    </w:r>
    <w:r w:rsidDel="00000000" w:rsidR="00000000" w:rsidRPr="00000000">
      <w:rPr>
        <w:b w:val="1"/>
        <w:i w:val="1"/>
        <w:rtl w:val="0"/>
      </w:rPr>
      <w:t xml:space="preserve">FIRST GRADE SECONDARY SCHOOL</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0">
    <w:pPr>
      <w:spacing w:after="78" w:lineRule="auto"/>
      <w:ind w:left="10" w:right="-15" w:hanging="10"/>
      <w:jc w:val="center"/>
      <w:rPr/>
    </w:pPr>
    <w:r w:rsidDel="00000000" w:rsidR="00000000" w:rsidRPr="00000000">
      <w:rPr>
        <w:rFonts w:ascii="Times New Roman" w:cs="Times New Roman" w:eastAsia="Times New Roman" w:hAnsi="Times New Roman"/>
        <w:b w:val="1"/>
        <w:rtl w:val="0"/>
      </w:rPr>
      <w:t xml:space="preserve">MUTUAL RESPONSIBILITY AND SCHOOL CITIZENSHIP AGREEMENT 2021/2022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e" w:default="1">
    <w:name w:val="Normal"/>
    <w:qFormat w:val="1"/>
    <w:rsid w:val="00324973"/>
    <w:pPr>
      <w:suppressAutoHyphens w:val="1"/>
      <w:overflowPunct w:val="0"/>
    </w:pPr>
    <w:rPr>
      <w:sz w:val="24"/>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Titolo">
    <w:name w:val="Title"/>
    <w:basedOn w:val="Normale"/>
    <w:next w:val="Corpotesto"/>
    <w:qFormat w:val="1"/>
    <w:rsid w:val="00324973"/>
    <w:pPr>
      <w:keepNext w:val="1"/>
      <w:spacing w:after="120" w:before="240"/>
    </w:pPr>
    <w:rPr>
      <w:rFonts w:ascii="Liberation Sans" w:eastAsia="Microsoft YaHei" w:hAnsi="Liberation Sans"/>
      <w:sz w:val="28"/>
      <w:szCs w:val="28"/>
    </w:rPr>
  </w:style>
  <w:style w:type="paragraph" w:styleId="Corpotesto">
    <w:name w:val="Body Text"/>
    <w:basedOn w:val="Normale"/>
    <w:rsid w:val="00324973"/>
    <w:pPr>
      <w:spacing w:after="140" w:line="276" w:lineRule="auto"/>
    </w:pPr>
  </w:style>
  <w:style w:type="paragraph" w:styleId="Elenco">
    <w:name w:val="List"/>
    <w:basedOn w:val="Corpotesto"/>
    <w:rsid w:val="00324973"/>
  </w:style>
  <w:style w:type="paragraph" w:styleId="Didascalia1" w:customStyle="1">
    <w:name w:val="Didascalia1"/>
    <w:basedOn w:val="Normale"/>
    <w:qFormat w:val="1"/>
    <w:rsid w:val="00324973"/>
    <w:pPr>
      <w:suppressLineNumbers w:val="1"/>
      <w:spacing w:after="120" w:before="120"/>
    </w:pPr>
    <w:rPr>
      <w:i w:val="1"/>
      <w:iCs w:val="1"/>
    </w:rPr>
  </w:style>
  <w:style w:type="paragraph" w:styleId="Indice" w:customStyle="1">
    <w:name w:val="Indice"/>
    <w:basedOn w:val="Normale"/>
    <w:qFormat w:val="1"/>
    <w:rsid w:val="00324973"/>
    <w:pPr>
      <w:suppressLineNumbers w:val="1"/>
    </w:pPr>
  </w:style>
  <w:style w:type="paragraph" w:styleId="Contenutotabella" w:customStyle="1">
    <w:name w:val="Contenuto tabella"/>
    <w:basedOn w:val="Normale"/>
    <w:qFormat w:val="1"/>
    <w:rsid w:val="00324973"/>
    <w:pPr>
      <w:suppressLineNumbers w:val="1"/>
    </w:pPr>
  </w:style>
  <w:style w:type="paragraph" w:styleId="Titolotabella" w:customStyle="1">
    <w:name w:val="Titolo tabella"/>
    <w:basedOn w:val="Contenutotabella"/>
    <w:qFormat w:val="1"/>
    <w:rsid w:val="00324973"/>
    <w:pPr>
      <w:jc w:val="center"/>
    </w:pPr>
    <w:rPr>
      <w:b w:val="1"/>
      <w:bCs w:val="1"/>
    </w:rPr>
  </w:style>
  <w:style w:type="paragraph" w:styleId="Intestazione">
    <w:name w:val="header"/>
    <w:basedOn w:val="Normale"/>
    <w:link w:val="IntestazioneCarattere"/>
    <w:uiPriority w:val="99"/>
    <w:unhideWhenUsed w:val="1"/>
    <w:rsid w:val="003373F3"/>
    <w:pPr>
      <w:tabs>
        <w:tab w:val="center" w:pos="4819"/>
        <w:tab w:val="right" w:pos="9638"/>
      </w:tabs>
    </w:pPr>
    <w:rPr>
      <w:rFonts w:cs="Mangal"/>
      <w:szCs w:val="21"/>
    </w:rPr>
  </w:style>
  <w:style w:type="character" w:styleId="IntestazioneCarattere" w:customStyle="1">
    <w:name w:val="Intestazione Carattere"/>
    <w:basedOn w:val="Carpredefinitoparagrafo"/>
    <w:link w:val="Intestazione"/>
    <w:uiPriority w:val="99"/>
    <w:rsid w:val="003373F3"/>
    <w:rPr>
      <w:rFonts w:cs="Mangal"/>
      <w:sz w:val="24"/>
      <w:szCs w:val="21"/>
    </w:rPr>
  </w:style>
  <w:style w:type="paragraph" w:styleId="Pidipagina">
    <w:name w:val="footer"/>
    <w:basedOn w:val="Normale"/>
    <w:link w:val="PidipaginaCarattere"/>
    <w:uiPriority w:val="99"/>
    <w:unhideWhenUsed w:val="1"/>
    <w:rsid w:val="003373F3"/>
    <w:pPr>
      <w:tabs>
        <w:tab w:val="center" w:pos="4819"/>
        <w:tab w:val="right" w:pos="9638"/>
      </w:tabs>
    </w:pPr>
    <w:rPr>
      <w:rFonts w:cs="Mangal"/>
      <w:szCs w:val="21"/>
    </w:rPr>
  </w:style>
  <w:style w:type="character" w:styleId="PidipaginaCarattere" w:customStyle="1">
    <w:name w:val="Piè di pagina Carattere"/>
    <w:basedOn w:val="Carpredefinitoparagrafo"/>
    <w:link w:val="Pidipagina"/>
    <w:uiPriority w:val="99"/>
    <w:rsid w:val="003373F3"/>
    <w:rPr>
      <w:rFonts w:cs="Mangal"/>
      <w:sz w:val="24"/>
      <w:szCs w:val="21"/>
    </w:rPr>
  </w:style>
  <w:style w:type="table" w:styleId="TableGrid" w:customStyle="1">
    <w:name w:val="TableGrid"/>
    <w:rsid w:val="00D74C4A"/>
    <w:rPr>
      <w:rFonts w:asciiTheme="minorHAnsi" w:cstheme="minorBidi" w:eastAsiaTheme="minorEastAsia" w:hAnsiTheme="minorHAnsi"/>
      <w:kern w:val="0"/>
      <w:sz w:val="22"/>
      <w:szCs w:val="22"/>
      <w:lang w:bidi="ar-SA" w:eastAsia="it-IT"/>
    </w:rPr>
    <w:tblPr>
      <w:tblCellMar>
        <w:top w:w="0.0" w:type="dxa"/>
        <w:left w:w="0.0" w:type="dxa"/>
        <w:bottom w:w="0.0" w:type="dxa"/>
        <w:right w:w="0.0" w:type="dxa"/>
      </w:tblCellMar>
    </w:tblPr>
  </w:style>
  <w:style w:type="paragraph" w:styleId="Paragrafoelenco">
    <w:name w:val="List Paragraph"/>
    <w:basedOn w:val="Normale"/>
    <w:uiPriority w:val="34"/>
    <w:qFormat w:val="1"/>
    <w:rsid w:val="00D74C4A"/>
    <w:pPr>
      <w:ind w:left="720"/>
      <w:contextualSpacing w:val="1"/>
    </w:pPr>
    <w:rPr>
      <w:rFonts w:cs="Mangal"/>
      <w:szCs w:val="21"/>
    </w:rPr>
  </w:style>
  <w:style w:type="paragraph" w:styleId="Testofumetto">
    <w:name w:val="Balloon Text"/>
    <w:basedOn w:val="Normale"/>
    <w:link w:val="TestofumettoCarattere"/>
    <w:uiPriority w:val="99"/>
    <w:semiHidden w:val="1"/>
    <w:unhideWhenUsed w:val="1"/>
    <w:rsid w:val="003F56A6"/>
    <w:rPr>
      <w:rFonts w:ascii="Times New Roman" w:cs="Mangal" w:hAnsi="Times New Roman"/>
      <w:sz w:val="18"/>
      <w:szCs w:val="16"/>
    </w:rPr>
  </w:style>
  <w:style w:type="character" w:styleId="TestofumettoCarattere" w:customStyle="1">
    <w:name w:val="Testo fumetto Carattere"/>
    <w:basedOn w:val="Carpredefinitoparagrafo"/>
    <w:link w:val="Testofumetto"/>
    <w:uiPriority w:val="99"/>
    <w:semiHidden w:val="1"/>
    <w:rsid w:val="003F56A6"/>
    <w:rPr>
      <w:rFonts w:ascii="Times New Roman" w:cs="Mangal" w:hAnsi="Times New Roman"/>
      <w:sz w:val="18"/>
      <w:szCs w:val="16"/>
    </w:rPr>
  </w:style>
  <w:style w:type="character" w:styleId="Rimandocommento">
    <w:name w:val="annotation reference"/>
    <w:basedOn w:val="Carpredefinitoparagrafo"/>
    <w:uiPriority w:val="99"/>
    <w:semiHidden w:val="1"/>
    <w:unhideWhenUsed w:val="1"/>
    <w:rsid w:val="003F56A6"/>
    <w:rPr>
      <w:sz w:val="16"/>
      <w:szCs w:val="16"/>
    </w:rPr>
  </w:style>
  <w:style w:type="paragraph" w:styleId="Testocommento">
    <w:name w:val="annotation text"/>
    <w:basedOn w:val="Normale"/>
    <w:link w:val="TestocommentoCarattere"/>
    <w:uiPriority w:val="99"/>
    <w:semiHidden w:val="1"/>
    <w:unhideWhenUsed w:val="1"/>
    <w:rsid w:val="003F56A6"/>
    <w:rPr>
      <w:rFonts w:cs="Mangal"/>
      <w:sz w:val="20"/>
      <w:szCs w:val="18"/>
    </w:rPr>
  </w:style>
  <w:style w:type="character" w:styleId="TestocommentoCarattere" w:customStyle="1">
    <w:name w:val="Testo commento Carattere"/>
    <w:basedOn w:val="Carpredefinitoparagrafo"/>
    <w:link w:val="Testocommento"/>
    <w:uiPriority w:val="99"/>
    <w:semiHidden w:val="1"/>
    <w:rsid w:val="003F56A6"/>
    <w:rPr>
      <w:rFonts w:cs="Mangal"/>
      <w:szCs w:val="18"/>
    </w:rPr>
  </w:style>
  <w:style w:type="paragraph" w:styleId="Soggettocommento">
    <w:name w:val="annotation subject"/>
    <w:basedOn w:val="Testocommento"/>
    <w:next w:val="Testocommento"/>
    <w:link w:val="SoggettocommentoCarattere"/>
    <w:uiPriority w:val="99"/>
    <w:semiHidden w:val="1"/>
    <w:unhideWhenUsed w:val="1"/>
    <w:rsid w:val="003F56A6"/>
    <w:rPr>
      <w:b w:val="1"/>
      <w:bCs w:val="1"/>
    </w:rPr>
  </w:style>
  <w:style w:type="character" w:styleId="SoggettocommentoCarattere" w:customStyle="1">
    <w:name w:val="Soggetto commento Carattere"/>
    <w:basedOn w:val="TestocommentoCarattere"/>
    <w:link w:val="Soggettocommento"/>
    <w:uiPriority w:val="99"/>
    <w:semiHidden w:val="1"/>
    <w:rsid w:val="003F56A6"/>
    <w:rPr>
      <w:rFonts w:cs="Mangal"/>
      <w:b w:val="1"/>
      <w:bCs w:val="1"/>
      <w:szCs w:val="18"/>
    </w:rPr>
  </w:style>
  <w:style w:type="paragraph" w:styleId="Revisione">
    <w:name w:val="Revision"/>
    <w:hidden w:val="1"/>
    <w:uiPriority w:val="99"/>
    <w:semiHidden w:val="1"/>
    <w:rsid w:val="003F56A6"/>
    <w:rPr>
      <w:rFonts w:cs="Mangal"/>
      <w:sz w:val="24"/>
      <w:szCs w:val="2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28.0" w:type="dxa"/>
        <w:bottom w:w="28.0" w:type="dxa"/>
        <w:right w:w="28.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0.0" w:type="dxa"/>
        <w:bottom w:w="0.0" w:type="dxa"/>
        <w:right w:w="5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gyC9AZcyXRCn0uzUlqx2mIu8JA==">AMUW2mUs+rw2PbrP0qVn8+sa2NEXAH4sGgL0YBr/KuSACKk43gVr7tusFGBkpgYAUzr3iFHuA1iXLlNU03Evu0q1GRpYRvDFOEGSNunKgfQMkRAQlk2pNroPoCvNHkZGxbh98XA70aVx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2020-09-15T11:40:00Z</dcterms:created>
  <dc:creator>Sara Ferrari</dc:creator>
</cp:coreProperties>
</file>