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I.C NORD1 -  BRESCIA  PATTO DI CORRESPONSABILITÀ E CITTADINANZA ATTIVA 2021/2022 </w:t>
      </w:r>
      <w:r w:rsidDel="00000000" w:rsidR="00000000" w:rsidRPr="00000000">
        <w:rPr>
          <w:b w:val="1"/>
          <w:rtl w:val="0"/>
        </w:rPr>
        <w:t xml:space="preserve">"SCUOLA SECONDARIA DI PRIMO GRADO” </w:t>
      </w:r>
      <w:r w:rsidDel="00000000" w:rsidR="00000000" w:rsidRPr="00000000">
        <w:rPr>
          <w:rtl w:val="0"/>
        </w:rPr>
        <w:t xml:space="preserve">copia da restituire</w:t>
      </w:r>
    </w:p>
    <w:p w:rsidR="00000000" w:rsidDel="00000000" w:rsidP="00000000" w:rsidRDefault="00000000" w:rsidRPr="00000000" w14:paraId="00000002">
      <w:pPr>
        <w:jc w:val="center"/>
        <w:rPr>
          <w:b w:val="1"/>
        </w:rPr>
      </w:pPr>
      <w:r w:rsidDel="00000000" w:rsidR="00000000" w:rsidRPr="00000000">
        <w:rPr>
          <w:b w:val="1"/>
          <w:rtl w:val="0"/>
        </w:rPr>
        <w:t xml:space="preserve">Accord de coresponsabilité et de citoyenneté active</w:t>
      </w:r>
    </w:p>
    <w:p w:rsidR="00000000" w:rsidDel="00000000" w:rsidP="00000000" w:rsidRDefault="00000000" w:rsidRPr="00000000" w14:paraId="00000003">
      <w:pPr>
        <w:jc w:val="center"/>
        <w:rPr>
          <w:b w:val="1"/>
          <w:sz w:val="2"/>
          <w:szCs w:val="2"/>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04">
            <w:pPr>
              <w:rPr>
                <w:b w:val="1"/>
              </w:rPr>
            </w:pPr>
            <w:r w:rsidDel="00000000" w:rsidR="00000000" w:rsidRPr="00000000">
              <w:rPr>
                <w:b w:val="1"/>
                <w:rtl w:val="0"/>
              </w:rPr>
              <w:t xml:space="preserve">L’école s’engage à:</w:t>
            </w:r>
          </w:p>
        </w:tc>
        <w:tc>
          <w:tcPr/>
          <w:p w:rsidR="00000000" w:rsidDel="00000000" w:rsidP="00000000" w:rsidRDefault="00000000" w:rsidRPr="00000000" w14:paraId="00000005">
            <w:pPr>
              <w:rPr>
                <w:b w:val="1"/>
              </w:rPr>
            </w:pPr>
            <w:r w:rsidDel="00000000" w:rsidR="00000000" w:rsidRPr="00000000">
              <w:rPr>
                <w:b w:val="1"/>
                <w:rtl w:val="0"/>
              </w:rPr>
              <w:t xml:space="preserve">L’élève s’engage à:</w:t>
            </w:r>
          </w:p>
        </w:tc>
        <w:tc>
          <w:tcPr/>
          <w:p w:rsidR="00000000" w:rsidDel="00000000" w:rsidP="00000000" w:rsidRDefault="00000000" w:rsidRPr="00000000" w14:paraId="00000006">
            <w:pPr>
              <w:rPr>
                <w:b w:val="1"/>
              </w:rPr>
            </w:pPr>
            <w:r w:rsidDel="00000000" w:rsidR="00000000" w:rsidRPr="00000000">
              <w:rPr>
                <w:b w:val="1"/>
                <w:rtl w:val="0"/>
              </w:rPr>
              <w:t xml:space="preserve">La famille s’engage à:</w:t>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-développer et identifier les capacités cognitives</w:t>
            </w:r>
          </w:p>
          <w:p w:rsidR="00000000" w:rsidDel="00000000" w:rsidP="00000000" w:rsidRDefault="00000000" w:rsidRPr="00000000" w14:paraId="00000008">
            <w:pPr>
              <w:rPr/>
            </w:pPr>
            <w:r w:rsidDel="00000000" w:rsidR="00000000" w:rsidRPr="00000000">
              <w:rPr>
                <w:rtl w:val="0"/>
              </w:rPr>
              <w:t xml:space="preserve">-favoriser l’apprentissage par des parcours possibles, significatifs et gratifiants</w:t>
            </w:r>
          </w:p>
          <w:p w:rsidR="00000000" w:rsidDel="00000000" w:rsidP="00000000" w:rsidRDefault="00000000" w:rsidRPr="00000000" w14:paraId="00000009">
            <w:pPr>
              <w:rPr/>
            </w:pPr>
            <w:r w:rsidDel="00000000" w:rsidR="00000000" w:rsidRPr="00000000">
              <w:rPr>
                <w:rtl w:val="0"/>
              </w:rPr>
              <w:t xml:space="preserve">-promouvoir la transversalité des savoirs et parvenir à une méthode d’étude personnelle</w:t>
            </w:r>
          </w:p>
          <w:p w:rsidR="00000000" w:rsidDel="00000000" w:rsidP="00000000" w:rsidRDefault="00000000" w:rsidRPr="00000000" w14:paraId="0000000A">
            <w:pPr>
              <w:rPr/>
            </w:pPr>
            <w:r w:rsidDel="00000000" w:rsidR="00000000" w:rsidRPr="00000000">
              <w:rPr>
                <w:rtl w:val="0"/>
              </w:rPr>
              <w:t xml:space="preserve">-faire valoir des intérêts à cultiver</w:t>
            </w:r>
          </w:p>
        </w:tc>
        <w:tc>
          <w:tcPr/>
          <w:p w:rsidR="00000000" w:rsidDel="00000000" w:rsidP="00000000" w:rsidRDefault="00000000" w:rsidRPr="00000000" w14:paraId="0000000B">
            <w:pPr>
              <w:rPr/>
            </w:pPr>
            <w:r w:rsidDel="00000000" w:rsidR="00000000" w:rsidRPr="00000000">
              <w:rPr>
                <w:rtl w:val="0"/>
              </w:rPr>
              <w:t xml:space="preserve">-connaître et partager avec les enseignants le “plan de formation” et s’engager à le mettre en pratique</w:t>
            </w:r>
          </w:p>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-prendre connaissance du “plan de formation”, le partager, le discuter avec les enfants, en assumant la responsabilité de ce qui a été exprimé et signé</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-conduire l’élève à la reconnaissance et à la réalisation de soi</w:t>
            </w:r>
          </w:p>
          <w:p w:rsidR="00000000" w:rsidDel="00000000" w:rsidP="00000000" w:rsidRDefault="00000000" w:rsidRPr="00000000" w14:paraId="0000000F">
            <w:pPr>
              <w:rPr/>
            </w:pPr>
            <w:r w:rsidDel="00000000" w:rsidR="00000000" w:rsidRPr="00000000">
              <w:rPr>
                <w:rtl w:val="0"/>
              </w:rPr>
              <w:t xml:space="preserve">-favoriser des relations interpersonnelles de collaboration avec les pairs et les adultes</w:t>
            </w:r>
          </w:p>
          <w:p w:rsidR="00000000" w:rsidDel="00000000" w:rsidP="00000000" w:rsidRDefault="00000000" w:rsidRPr="00000000" w14:paraId="00000010">
            <w:pPr>
              <w:rPr/>
            </w:pPr>
            <w:r w:rsidDel="00000000" w:rsidR="00000000" w:rsidRPr="00000000">
              <w:rPr>
                <w:rtl w:val="0"/>
              </w:rPr>
              <w:t xml:space="preserve">-garantir un climat de collaboration et de solidarité</w:t>
            </w:r>
          </w:p>
        </w:tc>
        <w:tc>
          <w:tcPr/>
          <w:p w:rsidR="00000000" w:rsidDel="00000000" w:rsidP="00000000" w:rsidRDefault="00000000" w:rsidRPr="00000000" w14:paraId="00000011">
            <w:pPr>
              <w:rPr/>
            </w:pPr>
            <w:r w:rsidDel="00000000" w:rsidR="00000000" w:rsidRPr="00000000">
              <w:rPr>
                <w:rtl w:val="0"/>
              </w:rPr>
              <w:t xml:space="preserve">-maintenir en permanence une relation positive et correcte, en respectant l’environnement scolaire</w:t>
            </w:r>
          </w:p>
          <w:p w:rsidR="00000000" w:rsidDel="00000000" w:rsidP="00000000" w:rsidRDefault="00000000" w:rsidRPr="00000000" w14:paraId="00000012">
            <w:pPr>
              <w:rPr/>
            </w:pPr>
            <w:r w:rsidDel="00000000" w:rsidR="00000000" w:rsidRPr="00000000">
              <w:rPr>
                <w:rtl w:val="0"/>
              </w:rPr>
              <w:t xml:space="preserve">-contribuer à créer un climat favorable de dialogue avec les enseignants et le personnel scolaire</w:t>
            </w:r>
          </w:p>
        </w:tc>
        <w:tc>
          <w:tcPr/>
          <w:p w:rsidR="00000000" w:rsidDel="00000000" w:rsidP="00000000" w:rsidRDefault="00000000" w:rsidRPr="00000000" w14:paraId="00000013">
            <w:pPr>
              <w:rPr/>
            </w:pPr>
            <w:r w:rsidDel="00000000" w:rsidR="00000000" w:rsidRPr="00000000">
              <w:rPr>
                <w:rtl w:val="0"/>
              </w:rPr>
              <w:t xml:space="preserve">-partager avec les enseignants des lignes éducatives communes</w:t>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-écouter les étudiants et les familles pour partager avec eux le pacte éducatif</w:t>
              <w:br w:type="textWrapping"/>
              <w:t xml:space="preserve">-trouver des espaces et des temps d’écoute avec les familles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-suivre régulièrement les activités proposées et respecter scrupuleusement les engagements en matière d’études</w:t>
              <w:br w:type="textWrapping"/>
              <w:t xml:space="preserve">-favoriser le déroulement de l’activité éducative avec attention et participation à la vie de classe</w:t>
              <w:br w:type="textWrapping"/>
              <w:t xml:space="preserve">-accepter sans polémique l’éventuelle punition</w:t>
              <w:br w:type="textWrapping"/>
              <w:t xml:space="preserve">-collaborer pour rendre l’environnement scolaire plus accueillant</w:t>
            </w:r>
          </w:p>
        </w:tc>
        <w:tc>
          <w:tcPr/>
          <w:p w:rsidR="00000000" w:rsidDel="00000000" w:rsidP="00000000" w:rsidRDefault="00000000" w:rsidRPr="00000000" w14:paraId="00000019">
            <w:pPr>
              <w:rPr/>
            </w:pPr>
            <w:r w:rsidDel="00000000" w:rsidR="00000000" w:rsidRPr="00000000">
              <w:rPr>
                <w:rtl w:val="0"/>
              </w:rPr>
              <w:t xml:space="preserve">-collaborer activement, en s’informant constamment du parcours didactique-éducatif</w:t>
              <w:br w:type="textWrapping"/>
              <w:t xml:space="preserve">-vérifier les absences</w:t>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-communiquer en permanence avec les familles, en les informant sur les progrès pédagogiques et disciplinaires des étudiants</w:t>
              <w:br w:type="textWrapping"/>
              <w:t xml:space="preserve">-faire respecter les règles de la coexistence civile</w:t>
              <w:br w:type="textWrapping"/>
              <w:t xml:space="preserve">-prendre les mesures appropriées pour promouvoir des comportements corrects</w:t>
            </w:r>
          </w:p>
        </w:tc>
        <w:tc>
          <w:tcPr/>
          <w:p w:rsidR="00000000" w:rsidDel="00000000" w:rsidP="00000000" w:rsidRDefault="00000000" w:rsidRPr="00000000" w14:paraId="0000001B">
            <w:pPr>
              <w:rPr/>
            </w:pPr>
            <w:r w:rsidDel="00000000" w:rsidR="00000000" w:rsidRPr="00000000">
              <w:rPr>
                <w:rtl w:val="0"/>
              </w:rPr>
              <w:t xml:space="preserve">-rendre compte en famille des communications provenant de l’école et des enseignants</w:t>
              <w:br w:type="textWrapping"/>
              <w:t xml:space="preserve">-favoriser le rapport entre les camarades</w:t>
              <w:br w:type="textWrapping"/>
              <w:t xml:space="preserve">-contrer tout comportement autoritaire et d’harcèlement</w:t>
              <w:br w:type="textWrapping"/>
              <w:t xml:space="preserve">-maintenir avec les parents une relation constante de dialogue</w:t>
            </w:r>
          </w:p>
        </w:tc>
        <w:tc>
          <w:tcPr/>
          <w:p w:rsidR="00000000" w:rsidDel="00000000" w:rsidP="00000000" w:rsidRDefault="00000000" w:rsidRPr="00000000" w14:paraId="0000001C">
            <w:pPr>
              <w:rPr/>
            </w:pPr>
            <w:r w:rsidDel="00000000" w:rsidR="00000000" w:rsidRPr="00000000">
              <w:rPr>
                <w:rtl w:val="0"/>
              </w:rPr>
              <w:t xml:space="preserve">-prendre connaissance de toutes les communications </w:t>
              <w:br w:type="textWrapping"/>
              <w:t xml:space="preserve">-discuter avec les enfants pour susciter une réflexion sur les épisodes de conflit et sur les expériences positives</w:t>
            </w:r>
          </w:p>
        </w:tc>
      </w:tr>
      <w:tr>
        <w:trPr>
          <w:cantSplit w:val="0"/>
          <w:tblHeader w:val="0"/>
        </w:trPr>
        <w:tc>
          <w:tcPr/>
          <w:p w:rsidR="00000000" w:rsidDel="00000000" w:rsidP="00000000" w:rsidRDefault="00000000" w:rsidRPr="00000000" w14:paraId="0000001D">
            <w:pPr>
              <w:rPr>
                <w:b w:val="1"/>
              </w:rPr>
            </w:pPr>
            <w:r w:rsidDel="00000000" w:rsidR="00000000" w:rsidRPr="00000000">
              <w:rPr>
                <w:b w:val="1"/>
                <w:rtl w:val="0"/>
              </w:rPr>
              <w:t xml:space="preserve">L’école s’engage à:</w:t>
            </w:r>
          </w:p>
        </w:tc>
        <w:tc>
          <w:tcPr/>
          <w:p w:rsidR="00000000" w:rsidDel="00000000" w:rsidP="00000000" w:rsidRDefault="00000000" w:rsidRPr="00000000" w14:paraId="0000001E">
            <w:pPr>
              <w:rPr>
                <w:b w:val="1"/>
              </w:rPr>
            </w:pPr>
            <w:r w:rsidDel="00000000" w:rsidR="00000000" w:rsidRPr="00000000">
              <w:rPr>
                <w:b w:val="1"/>
                <w:rtl w:val="0"/>
              </w:rPr>
              <w:t xml:space="preserve">L’élève s’engage à:</w:t>
            </w:r>
          </w:p>
        </w:tc>
        <w:tc>
          <w:tcPr/>
          <w:p w:rsidR="00000000" w:rsidDel="00000000" w:rsidP="00000000" w:rsidRDefault="00000000" w:rsidRPr="00000000" w14:paraId="0000001F">
            <w:pPr>
              <w:rPr>
                <w:b w:val="1"/>
              </w:rPr>
            </w:pPr>
            <w:r w:rsidDel="00000000" w:rsidR="00000000" w:rsidRPr="00000000">
              <w:rPr>
                <w:b w:val="1"/>
                <w:rtl w:val="0"/>
              </w:rPr>
              <w:t xml:space="preserve">La famille s’engage à:</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-organiser des actions d’information et de formation sur l’ensemble de la communauté scolaire sur les procédures hygiéniques et sanitaires relatives à la prévention et à la diffusion du COVID 19</w:t>
            </w:r>
          </w:p>
        </w:tc>
        <w:tc>
          <w:tcPr/>
          <w:p w:rsidR="00000000" w:rsidDel="00000000" w:rsidP="00000000" w:rsidRDefault="00000000" w:rsidRPr="00000000" w14:paraId="00000021">
            <w:pPr>
              <w:rPr/>
            </w:pPr>
            <w:r w:rsidDel="00000000" w:rsidR="00000000" w:rsidRPr="00000000">
              <w:rPr>
                <w:rtl w:val="0"/>
              </w:rPr>
              <w:t xml:space="preserve">-apprendre et respecter les procédures hygiéniques et sanitaires</w:t>
            </w:r>
          </w:p>
        </w:tc>
        <w:tc>
          <w:tcPr/>
          <w:p w:rsidR="00000000" w:rsidDel="00000000" w:rsidP="00000000" w:rsidRDefault="00000000" w:rsidRPr="00000000" w14:paraId="00000022">
            <w:pPr>
              <w:rPr/>
            </w:pPr>
            <w:r w:rsidDel="00000000" w:rsidR="00000000" w:rsidRPr="00000000">
              <w:rPr>
                <w:rtl w:val="0"/>
              </w:rPr>
              <w:t xml:space="preserve">-s’informer et respecter les mesures de confinement de la contagion</w:t>
              <w:br w:type="textWrapping"/>
              <w:t xml:space="preserve">-fournir à l’école des numéros de téléphone actifs</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-fournir aux familles les informations sur tout dispositif adopté pour contenir la propagation de la contagion</w:t>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-communiquer et informer les membres de la famille et les enseignants de tout symptôme de malaise</w:t>
            </w:r>
          </w:p>
        </w:tc>
        <w:tc>
          <w:tcPr/>
          <w:p w:rsidR="00000000" w:rsidDel="00000000" w:rsidP="00000000" w:rsidRDefault="00000000" w:rsidRPr="00000000" w14:paraId="00000026">
            <w:pPr>
              <w:rPr/>
            </w:pPr>
            <w:r w:rsidDel="00000000" w:rsidR="00000000" w:rsidRPr="00000000">
              <w:rPr>
                <w:rtl w:val="0"/>
              </w:rPr>
              <w:t xml:space="preserve">-accueillir les informations des responsables du service sur les dispositions en matière de sécurité et de confinement de la contagion</w:t>
            </w:r>
          </w:p>
          <w:p w:rsidR="00000000" w:rsidDel="00000000" w:rsidP="00000000" w:rsidRDefault="00000000" w:rsidRPr="00000000" w14:paraId="00000027">
            <w:pPr>
              <w:rPr/>
            </w:pPr>
            <w:r w:rsidDel="00000000" w:rsidR="00000000" w:rsidRPr="00000000">
              <w:rPr>
                <w:rtl w:val="0"/>
              </w:rPr>
              <w:t xml:space="preserve">-informer l’école et le pédiatre de tout symptôme covid 19</w:t>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-mettre en œuvre les procédures prévues pour l’entrée et la sortie des élèves et toutes les interventions de caractère organisationnel, dans les limites de ses compétences et de ses ressources, dans le respect de la réglementation en vigueur</w:t>
            </w:r>
          </w:p>
        </w:tc>
        <w:tc>
          <w:tcPr/>
          <w:p w:rsidR="00000000" w:rsidDel="00000000" w:rsidP="00000000" w:rsidRDefault="00000000" w:rsidRPr="00000000" w14:paraId="00000029">
            <w:pPr>
              <w:rPr/>
            </w:pPr>
            <w:r w:rsidDel="00000000" w:rsidR="00000000" w:rsidRPr="00000000">
              <w:rPr>
                <w:rtl w:val="0"/>
              </w:rPr>
              <w:t xml:space="preserve">-apprendre et respecter toutes les indications pour adopter des comportements corrects de prévention et de lutte contre la propagation du virus</w:t>
            </w:r>
          </w:p>
        </w:tc>
        <w:tc>
          <w:tcPr/>
          <w:p w:rsidR="00000000" w:rsidDel="00000000" w:rsidP="00000000" w:rsidRDefault="00000000" w:rsidRPr="00000000" w14:paraId="0000002A">
            <w:pPr>
              <w:rPr/>
            </w:pPr>
            <w:r w:rsidDel="00000000" w:rsidR="00000000" w:rsidRPr="00000000">
              <w:rPr>
                <w:rtl w:val="0"/>
              </w:rPr>
              <w:t xml:space="preserve">-garantir une ponctualité maximale lors de l’entrée et de la sortie de l’école</w:t>
            </w:r>
          </w:p>
          <w:p w:rsidR="00000000" w:rsidDel="00000000" w:rsidP="00000000" w:rsidRDefault="00000000" w:rsidRPr="00000000" w14:paraId="0000002B">
            <w:pPr>
              <w:rPr/>
            </w:pPr>
            <w:r w:rsidDel="00000000" w:rsidR="00000000" w:rsidRPr="00000000">
              <w:rPr>
                <w:rtl w:val="0"/>
              </w:rPr>
              <w:t xml:space="preserve">-collaborer au développement de l’autonomie et du sens de responsabilité de l’enfant</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-garantir une transparence maximale dans les actes administratifs et une communication rapide, tout en respectant la vie privée</w:t>
            </w:r>
          </w:p>
        </w:tc>
        <w:tc>
          <w:tcPr/>
          <w:p w:rsidR="00000000" w:rsidDel="00000000" w:rsidP="00000000" w:rsidRDefault="00000000" w:rsidRPr="00000000" w14:paraId="0000002D">
            <w:pPr>
              <w:rPr/>
            </w:pPr>
            <w:r w:rsidDel="00000000" w:rsidR="00000000" w:rsidRPr="00000000">
              <w:rPr>
                <w:rtl w:val="0"/>
              </w:rPr>
              <w:t xml:space="preserve">-adopter des comportements corrects dans le respect de soi-même et de la communauté</w:t>
            </w:r>
          </w:p>
        </w:tc>
        <w:tc>
          <w:tcPr/>
          <w:p w:rsidR="00000000" w:rsidDel="00000000" w:rsidP="00000000" w:rsidRDefault="00000000" w:rsidRPr="00000000" w14:paraId="0000002E">
            <w:pPr>
              <w:rPr/>
            </w:pPr>
            <w:r w:rsidDel="00000000" w:rsidR="00000000" w:rsidRPr="00000000">
              <w:rPr>
                <w:rtl w:val="0"/>
              </w:rPr>
              <w:t xml:space="preserve">-contrôler quotidiennement les canaux de communication de l’école: site internet, registre électronique, assemblées</w:t>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-proposer aux élèves des activités de réflexion sur l’importance du bien-être en classe, ensemble et en sécurité, en prenant soin de leur bien-être et de celui des autres</w:t>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-faire comprendre à ses enfants que l’adoption de comportements corrects signifie respecter soi-même et les autres</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-entreprendre des actions de formation et de mise à niveau du personnel scolaire en matière de compétences numériques et d’enseignement à distance utiles pour d’ éventuelles situations d’urgence </w:t>
            </w:r>
          </w:p>
        </w:tc>
        <w:tc>
          <w:tcPr/>
          <w:p w:rsidR="00000000" w:rsidDel="00000000" w:rsidP="00000000" w:rsidRDefault="00000000" w:rsidRPr="00000000" w14:paraId="00000033">
            <w:pPr>
              <w:rPr/>
            </w:pPr>
            <w:r w:rsidDel="00000000" w:rsidR="00000000" w:rsidRPr="00000000">
              <w:rPr>
                <w:rtl w:val="0"/>
              </w:rPr>
              <w:t xml:space="preserve">- participer avec responsabilité à l’enseignement à distance en cas d’urgence sanitaire</w:t>
            </w:r>
          </w:p>
        </w:tc>
        <w:tc>
          <w:tcPr/>
          <w:p w:rsidR="00000000" w:rsidDel="00000000" w:rsidP="00000000" w:rsidRDefault="00000000" w:rsidRPr="00000000" w14:paraId="00000034">
            <w:pPr>
              <w:rPr/>
            </w:pPr>
            <w:r w:rsidDel="00000000" w:rsidR="00000000" w:rsidRPr="00000000">
              <w:rPr>
                <w:rtl w:val="0"/>
              </w:rPr>
              <w:t xml:space="preserve">-aider et soutenir les enfants dans la gestion éventuelle de l’enseignement à distance en cas d’urgence médicale</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RESTITUIRE ALL'INSEGNANTE COORDINATORE DI CLASSE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Letto e condiviso il Patto Educativo di Corresponsabilità si sottoscrive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Alunna/o______________________________________________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Scuola________________Classe_______ </w:t>
      </w:r>
    </w:p>
    <w:p w:rsidR="00000000" w:rsidDel="00000000" w:rsidP="00000000" w:rsidRDefault="00000000" w:rsidRPr="00000000" w14:paraId="0000003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della Dirigente Scolastica </w:t>
      </w:r>
    </w:p>
    <w:p w:rsidR="00000000" w:rsidDel="00000000" w:rsidP="00000000" w:rsidRDefault="00000000" w:rsidRPr="00000000" w14:paraId="0000003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Prof.ssa Claudia Marchi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dei Genitori</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dello Studente</w:t>
      </w:r>
    </w:p>
    <w:p w:rsidR="00000000" w:rsidDel="00000000" w:rsidP="00000000" w:rsidRDefault="00000000" w:rsidRPr="00000000" w14:paraId="0000003F">
      <w:pPr>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6838" w:w="11906" w:orient="portrait"/>
      <w:pgMar w:bottom="426"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B9491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yPUXX5xqd/N4KK0gTXgRtdNHA==">AMUW2mWY6MMHKNKfdw795wyDotBSncnaaBPK78AWhjLaPa8cAVKLVmsaD+MIHQKv1MdRVd113ii79NtTgcVh4qKFU1WURSXjG4Uk/g9qUNLoxsIOVwK9ZDE=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2020-09-11T10:13:00Z</dcterms:created>
  <dc:creator>michela tranfa</dc:creator>
</cp:coreProperties>
</file>